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1B" w:rsidRPr="00706756" w:rsidRDefault="007A44C9" w:rsidP="007A44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GENERALES DEL </w:t>
      </w:r>
      <w:r w:rsidR="004E4C7A" w:rsidRPr="004E4C7A">
        <w:rPr>
          <w:b/>
          <w:sz w:val="28"/>
          <w:szCs w:val="28"/>
        </w:rPr>
        <w:t>PROGRAMA</w:t>
      </w:r>
      <w:r w:rsidR="004E4C7A" w:rsidRPr="004E4C7A">
        <w:rPr>
          <w:b/>
          <w:sz w:val="24"/>
          <w:szCs w:val="24"/>
        </w:rPr>
        <w:t xml:space="preserve"> </w:t>
      </w:r>
      <w:r w:rsidR="004E4C7A" w:rsidRPr="004E4C7A">
        <w:rPr>
          <w:b/>
          <w:sz w:val="28"/>
          <w:szCs w:val="28"/>
        </w:rPr>
        <w:t>DE VIGILANCIA COMUNITARIA</w:t>
      </w:r>
      <w:r w:rsidR="004E4C7A" w:rsidRPr="00706756">
        <w:rPr>
          <w:b/>
          <w:sz w:val="28"/>
          <w:szCs w:val="28"/>
        </w:rPr>
        <w:t xml:space="preserve"> </w:t>
      </w:r>
      <w:r w:rsidR="004E4C7A">
        <w:rPr>
          <w:b/>
          <w:sz w:val="28"/>
          <w:szCs w:val="28"/>
        </w:rPr>
        <w:t>(</w:t>
      </w:r>
      <w:r w:rsidR="00F60664" w:rsidRPr="00706756">
        <w:rPr>
          <w:b/>
          <w:sz w:val="28"/>
          <w:szCs w:val="28"/>
        </w:rPr>
        <w:t>PROVICOM</w:t>
      </w:r>
      <w:r w:rsidR="004E4C7A">
        <w:rPr>
          <w:b/>
          <w:sz w:val="28"/>
          <w:szCs w:val="28"/>
        </w:rPr>
        <w:t>)</w:t>
      </w:r>
    </w:p>
    <w:tbl>
      <w:tblPr>
        <w:tblStyle w:val="Sombreadomedio1-nfasis2"/>
        <w:tblpPr w:leftFromText="141" w:rightFromText="141" w:vertAnchor="page" w:horzAnchor="margin" w:tblpY="277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536"/>
      </w:tblGrid>
      <w:tr w:rsidR="00854A1B" w:rsidTr="004E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A1B" w:rsidRPr="007A44C9" w:rsidRDefault="00854A1B" w:rsidP="007A44C9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Nombre o denominación del Programa</w:t>
            </w:r>
          </w:p>
        </w:tc>
        <w:tc>
          <w:tcPr>
            <w:tcW w:w="6536" w:type="dxa"/>
          </w:tcPr>
          <w:p w:rsidR="00854A1B" w:rsidRPr="007A44C9" w:rsidRDefault="00241C7F" w:rsidP="007A44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44C9">
              <w:rPr>
                <w:sz w:val="24"/>
                <w:szCs w:val="24"/>
              </w:rPr>
              <w:t xml:space="preserve">Programa de </w:t>
            </w:r>
            <w:r w:rsidR="00F90694" w:rsidRPr="007A44C9">
              <w:rPr>
                <w:sz w:val="24"/>
                <w:szCs w:val="24"/>
              </w:rPr>
              <w:t>Vig</w:t>
            </w:r>
            <w:bookmarkStart w:id="0" w:name="_GoBack"/>
            <w:bookmarkEnd w:id="0"/>
            <w:r w:rsidR="00F90694" w:rsidRPr="007A44C9">
              <w:rPr>
                <w:sz w:val="24"/>
                <w:szCs w:val="24"/>
              </w:rPr>
              <w:t>ilancia Comunitaria</w:t>
            </w:r>
          </w:p>
        </w:tc>
      </w:tr>
      <w:tr w:rsidR="00854A1B" w:rsidRPr="00854A1B" w:rsidTr="004E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A1B" w:rsidRPr="007A44C9" w:rsidRDefault="00854A1B" w:rsidP="007A44C9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¿El Programa está sujeto a Reglas de Operación?</w:t>
            </w:r>
          </w:p>
        </w:tc>
        <w:tc>
          <w:tcPr>
            <w:tcW w:w="6536" w:type="dxa"/>
          </w:tcPr>
          <w:p w:rsidR="00854A1B" w:rsidRPr="007A44C9" w:rsidRDefault="008C5A48" w:rsidP="007A44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44C9">
              <w:rPr>
                <w:sz w:val="24"/>
                <w:szCs w:val="24"/>
              </w:rPr>
              <w:t>NO</w:t>
            </w:r>
          </w:p>
        </w:tc>
      </w:tr>
      <w:tr w:rsidR="00854A1B" w:rsidRPr="00854A1B" w:rsidTr="004E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A1B" w:rsidRPr="007A44C9" w:rsidRDefault="00854A1B" w:rsidP="007A44C9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Unidad Administrativa que le otorgue o Administre</w:t>
            </w:r>
          </w:p>
        </w:tc>
        <w:tc>
          <w:tcPr>
            <w:tcW w:w="6536" w:type="dxa"/>
          </w:tcPr>
          <w:p w:rsidR="00854A1B" w:rsidRPr="007A44C9" w:rsidRDefault="00E4118F" w:rsidP="007A44C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A44C9">
              <w:rPr>
                <w:sz w:val="24"/>
                <w:szCs w:val="24"/>
              </w:rPr>
              <w:t>Dirección General de Conservación para el Desarrollo</w:t>
            </w:r>
          </w:p>
        </w:tc>
      </w:tr>
      <w:tr w:rsidR="00854A1B" w:rsidRPr="00854A1B" w:rsidTr="004E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A1B" w:rsidRPr="007A44C9" w:rsidRDefault="00854A1B" w:rsidP="007A44C9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Población Beneficiaria</w:t>
            </w:r>
          </w:p>
        </w:tc>
        <w:tc>
          <w:tcPr>
            <w:tcW w:w="6536" w:type="dxa"/>
          </w:tcPr>
          <w:p w:rsidR="00854A1B" w:rsidRPr="007A44C9" w:rsidRDefault="00F90694" w:rsidP="007A44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44C9">
              <w:rPr>
                <w:sz w:val="24"/>
                <w:szCs w:val="24"/>
              </w:rPr>
              <w:t>Ejidos y comunidades, así como grupos organizados de hombres y mujeres, de 18 años o más de edad, que no estén constituidos como personas morales, que sean propietarios, usufructuarios o usuarios que habiten en localidades ubicadas dentro de las Regiones Prioritarias</w:t>
            </w:r>
            <w:r w:rsidR="00F60664" w:rsidRPr="007A44C9">
              <w:rPr>
                <w:sz w:val="24"/>
                <w:szCs w:val="24"/>
              </w:rPr>
              <w:t xml:space="preserve"> enlistadas en el Anexo 1 de los Lineamientos correspondientes del programa</w:t>
            </w:r>
            <w:r w:rsidR="0098750D" w:rsidRPr="007A44C9">
              <w:rPr>
                <w:sz w:val="24"/>
                <w:szCs w:val="24"/>
              </w:rPr>
              <w:t>.</w:t>
            </w:r>
          </w:p>
        </w:tc>
      </w:tr>
      <w:tr w:rsidR="00854A1B" w:rsidRPr="00854A1B" w:rsidTr="004E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A1B" w:rsidRPr="007A44C9" w:rsidRDefault="00854A1B" w:rsidP="007A44C9">
            <w:pPr>
              <w:jc w:val="both"/>
              <w:rPr>
                <w:b w:val="0"/>
                <w:sz w:val="24"/>
                <w:szCs w:val="24"/>
              </w:rPr>
            </w:pPr>
            <w:r w:rsidRPr="007A44C9">
              <w:rPr>
                <w:b w:val="0"/>
                <w:sz w:val="24"/>
                <w:szCs w:val="24"/>
              </w:rPr>
              <w:t>Criterios de la Unidad Administrativa para otorgarla</w:t>
            </w:r>
          </w:p>
        </w:tc>
        <w:tc>
          <w:tcPr>
            <w:tcW w:w="6536" w:type="dxa"/>
          </w:tcPr>
          <w:p w:rsidR="00854A1B" w:rsidRPr="007A44C9" w:rsidRDefault="008D1449" w:rsidP="007A44C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A44C9">
              <w:rPr>
                <w:sz w:val="24"/>
                <w:szCs w:val="24"/>
              </w:rPr>
              <w:t>REQUISITOS: 1.-</w:t>
            </w:r>
            <w:r w:rsidR="002C6670" w:rsidRPr="007A44C9">
              <w:rPr>
                <w:sz w:val="24"/>
                <w:szCs w:val="24"/>
              </w:rPr>
              <w:t xml:space="preserve"> Acreditar </w:t>
            </w:r>
            <w:r w:rsidR="00F60664" w:rsidRPr="007A44C9">
              <w:rPr>
                <w:sz w:val="24"/>
                <w:szCs w:val="24"/>
              </w:rPr>
              <w:t>su personalidad y, en su caso, la de su representante legal, así como estar ubicados dentro de alguna Región enlistada en el Anexo 1 de los Lineamientos</w:t>
            </w:r>
            <w:r w:rsidR="002C6670" w:rsidRPr="007A44C9">
              <w:rPr>
                <w:sz w:val="24"/>
                <w:szCs w:val="24"/>
              </w:rPr>
              <w:t>.</w:t>
            </w:r>
            <w:r w:rsidR="00F60664" w:rsidRPr="007A44C9">
              <w:rPr>
                <w:sz w:val="24"/>
                <w:szCs w:val="24"/>
              </w:rPr>
              <w:t>2</w:t>
            </w:r>
            <w:r w:rsidR="002C6670" w:rsidRPr="007A44C9">
              <w:rPr>
                <w:sz w:val="24"/>
                <w:szCs w:val="24"/>
              </w:rPr>
              <w:t xml:space="preserve">3.- Presentar su solicitud </w:t>
            </w:r>
            <w:r w:rsidR="00F60664" w:rsidRPr="007A44C9">
              <w:rPr>
                <w:sz w:val="24"/>
                <w:szCs w:val="24"/>
              </w:rPr>
              <w:t>para conformar un Comité de vigilancia Comunitaria, de conformidad con el Anexo 3 la cual deberá incluir la propuesta de trabajo</w:t>
            </w:r>
            <w:r w:rsidR="002C6670" w:rsidRPr="007A44C9">
              <w:rPr>
                <w:sz w:val="24"/>
                <w:szCs w:val="24"/>
              </w:rPr>
              <w:t>.</w:t>
            </w:r>
            <w:r w:rsidR="00F60664" w:rsidRPr="007A44C9">
              <w:rPr>
                <w:sz w:val="24"/>
                <w:szCs w:val="24"/>
              </w:rPr>
              <w:t xml:space="preserve"> </w:t>
            </w:r>
            <w:r w:rsidR="002C6670" w:rsidRPr="007A44C9">
              <w:rPr>
                <w:sz w:val="24"/>
                <w:szCs w:val="24"/>
              </w:rPr>
              <w:t xml:space="preserve"> 4.-  </w:t>
            </w:r>
            <w:r w:rsidR="00F60664" w:rsidRPr="007A44C9">
              <w:rPr>
                <w:sz w:val="24"/>
                <w:szCs w:val="24"/>
              </w:rPr>
              <w:t>Presentar escrito libre, bajo protesta de decir verdad, que los integrantes del grupo solicitante no han cometido o participado en infracciones o ilícitos en materia ambiental y de recursos naturales</w:t>
            </w:r>
            <w:r w:rsidR="002C6670" w:rsidRPr="007A44C9">
              <w:rPr>
                <w:sz w:val="24"/>
                <w:szCs w:val="24"/>
              </w:rPr>
              <w:t>.</w:t>
            </w:r>
            <w:r w:rsidR="00F60664" w:rsidRPr="007A44C9">
              <w:rPr>
                <w:sz w:val="24"/>
                <w:szCs w:val="24"/>
              </w:rPr>
              <w:t xml:space="preserve"> Dictamen.- La CONANP a través de la Dirección Regional correspondiente, calificará técnica  y económicamente el total de solicitudes recibidas por cada una de las Regiones Prioritarias enlistadas en el Anexo 1.</w:t>
            </w:r>
          </w:p>
        </w:tc>
      </w:tr>
    </w:tbl>
    <w:p w:rsidR="00B04DAF" w:rsidRDefault="00B04DAF" w:rsidP="007A44C9">
      <w:pPr>
        <w:jc w:val="both"/>
      </w:pPr>
    </w:p>
    <w:sectPr w:rsidR="00B04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69" w:rsidRDefault="004D2D69" w:rsidP="00854A1B">
      <w:pPr>
        <w:spacing w:after="0" w:line="240" w:lineRule="auto"/>
      </w:pPr>
      <w:r>
        <w:separator/>
      </w:r>
    </w:p>
  </w:endnote>
  <w:endnote w:type="continuationSeparator" w:id="0">
    <w:p w:rsidR="004D2D69" w:rsidRDefault="004D2D69" w:rsidP="0085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69" w:rsidRDefault="004D2D69" w:rsidP="00854A1B">
      <w:pPr>
        <w:spacing w:after="0" w:line="240" w:lineRule="auto"/>
      </w:pPr>
      <w:r>
        <w:separator/>
      </w:r>
    </w:p>
  </w:footnote>
  <w:footnote w:type="continuationSeparator" w:id="0">
    <w:p w:rsidR="004D2D69" w:rsidRDefault="004D2D69" w:rsidP="00854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1B"/>
    <w:rsid w:val="00082C46"/>
    <w:rsid w:val="00190693"/>
    <w:rsid w:val="00241C7F"/>
    <w:rsid w:val="002C6670"/>
    <w:rsid w:val="003537AD"/>
    <w:rsid w:val="00394F08"/>
    <w:rsid w:val="003D3EE1"/>
    <w:rsid w:val="004D2D69"/>
    <w:rsid w:val="004E4C7A"/>
    <w:rsid w:val="0067514D"/>
    <w:rsid w:val="00706756"/>
    <w:rsid w:val="00741ACB"/>
    <w:rsid w:val="007756B2"/>
    <w:rsid w:val="007A44C9"/>
    <w:rsid w:val="008153E1"/>
    <w:rsid w:val="00854A1B"/>
    <w:rsid w:val="008A6FCB"/>
    <w:rsid w:val="008C5A48"/>
    <w:rsid w:val="008C7719"/>
    <w:rsid w:val="008D1449"/>
    <w:rsid w:val="008E4823"/>
    <w:rsid w:val="0098750D"/>
    <w:rsid w:val="009B260C"/>
    <w:rsid w:val="00A30BD8"/>
    <w:rsid w:val="00AA17D6"/>
    <w:rsid w:val="00AE2CAF"/>
    <w:rsid w:val="00B04DAF"/>
    <w:rsid w:val="00B7485A"/>
    <w:rsid w:val="00C51A94"/>
    <w:rsid w:val="00C52E10"/>
    <w:rsid w:val="00D52585"/>
    <w:rsid w:val="00DC129F"/>
    <w:rsid w:val="00E4118F"/>
    <w:rsid w:val="00EE1D53"/>
    <w:rsid w:val="00F25E63"/>
    <w:rsid w:val="00F60664"/>
    <w:rsid w:val="00F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4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A1B"/>
  </w:style>
  <w:style w:type="paragraph" w:styleId="Piedepgina">
    <w:name w:val="footer"/>
    <w:basedOn w:val="Normal"/>
    <w:link w:val="PiedepginaCar"/>
    <w:uiPriority w:val="99"/>
    <w:unhideWhenUsed/>
    <w:rsid w:val="00854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A1B"/>
  </w:style>
  <w:style w:type="character" w:styleId="Hipervnculo">
    <w:name w:val="Hyperlink"/>
    <w:basedOn w:val="Fuentedeprrafopredeter"/>
    <w:uiPriority w:val="99"/>
    <w:unhideWhenUsed/>
    <w:rsid w:val="008153E1"/>
    <w:rPr>
      <w:color w:val="0000FF" w:themeColor="hyperlink"/>
      <w:u w:val="single"/>
    </w:rPr>
  </w:style>
  <w:style w:type="table" w:styleId="Sombreadomedio1-nfasis6">
    <w:name w:val="Medium Shading 1 Accent 6"/>
    <w:basedOn w:val="Tablanormal"/>
    <w:uiPriority w:val="63"/>
    <w:rsid w:val="007A4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E4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4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A1B"/>
  </w:style>
  <w:style w:type="paragraph" w:styleId="Piedepgina">
    <w:name w:val="footer"/>
    <w:basedOn w:val="Normal"/>
    <w:link w:val="PiedepginaCar"/>
    <w:uiPriority w:val="99"/>
    <w:unhideWhenUsed/>
    <w:rsid w:val="00854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A1B"/>
  </w:style>
  <w:style w:type="character" w:styleId="Hipervnculo">
    <w:name w:val="Hyperlink"/>
    <w:basedOn w:val="Fuentedeprrafopredeter"/>
    <w:uiPriority w:val="99"/>
    <w:unhideWhenUsed/>
    <w:rsid w:val="008153E1"/>
    <w:rPr>
      <w:color w:val="0000FF" w:themeColor="hyperlink"/>
      <w:u w:val="single"/>
    </w:rPr>
  </w:style>
  <w:style w:type="table" w:styleId="Sombreadomedio1-nfasis6">
    <w:name w:val="Medium Shading 1 Accent 6"/>
    <w:basedOn w:val="Tablanormal"/>
    <w:uiPriority w:val="63"/>
    <w:rsid w:val="007A4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E4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Antonieta Estevez Ramirez</dc:creator>
  <cp:lastModifiedBy>Cynthia Viridiana Castro Martínez</cp:lastModifiedBy>
  <cp:revision>3</cp:revision>
  <dcterms:created xsi:type="dcterms:W3CDTF">2012-07-30T22:03:00Z</dcterms:created>
  <dcterms:modified xsi:type="dcterms:W3CDTF">2012-07-30T22:10:00Z</dcterms:modified>
</cp:coreProperties>
</file>